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AB5" w:rsidRPr="00CB2BC2" w:rsidRDefault="00286AB5" w:rsidP="00286AB5">
      <w:pPr>
        <w:pStyle w:val="Paragraphedeliste"/>
        <w:jc w:val="center"/>
        <w:rPr>
          <w:rFonts w:cstheme="minorHAnsi"/>
          <w:b/>
          <w:sz w:val="24"/>
          <w:szCs w:val="24"/>
        </w:rPr>
      </w:pPr>
    </w:p>
    <w:p w:rsidR="00FE3B4C" w:rsidRPr="009F3E9C" w:rsidRDefault="00FE3B4C" w:rsidP="00FE3B4C">
      <w:pPr>
        <w:pStyle w:val="Paragraphedeliste"/>
        <w:numPr>
          <w:ilvl w:val="0"/>
          <w:numId w:val="1"/>
        </w:numPr>
        <w:rPr>
          <w:rFonts w:cstheme="minorHAnsi"/>
          <w:b/>
          <w:sz w:val="24"/>
          <w:szCs w:val="24"/>
        </w:rPr>
      </w:pPr>
      <w:r w:rsidRPr="009F3E9C">
        <w:rPr>
          <w:rFonts w:cstheme="minorHAnsi"/>
          <w:b/>
          <w:sz w:val="24"/>
          <w:szCs w:val="24"/>
        </w:rPr>
        <w:t>INTRODUCTION</w:t>
      </w:r>
    </w:p>
    <w:p w:rsidR="00FE3B4C" w:rsidRPr="00CB2BC2" w:rsidRDefault="00FE3B4C" w:rsidP="00FE3B4C">
      <w:pPr>
        <w:pStyle w:val="Default"/>
        <w:jc w:val="both"/>
        <w:rPr>
          <w:rFonts w:asciiTheme="minorHAnsi" w:hAnsiTheme="minorHAnsi" w:cstheme="minorHAnsi"/>
        </w:rPr>
      </w:pPr>
      <w:r w:rsidRPr="00CB2BC2">
        <w:rPr>
          <w:rFonts w:asciiTheme="minorHAnsi" w:hAnsiTheme="minorHAnsi" w:cstheme="minorHAnsi"/>
        </w:rPr>
        <w:t xml:space="preserve">Le candidat doit compléter le présent cadre de réponse. </w:t>
      </w:r>
    </w:p>
    <w:p w:rsidR="00FE3B4C" w:rsidRPr="00CB2BC2" w:rsidRDefault="00FE3B4C" w:rsidP="00FE3B4C">
      <w:pPr>
        <w:pStyle w:val="Default"/>
        <w:jc w:val="both"/>
        <w:rPr>
          <w:rFonts w:asciiTheme="minorHAnsi" w:hAnsiTheme="minorHAnsi" w:cstheme="minorHAnsi"/>
        </w:rPr>
      </w:pPr>
    </w:p>
    <w:p w:rsidR="00FE3B4C" w:rsidRPr="00CB2BC2" w:rsidRDefault="00FE3B4C" w:rsidP="00FE3B4C">
      <w:pPr>
        <w:pStyle w:val="Default"/>
        <w:jc w:val="both"/>
        <w:rPr>
          <w:rFonts w:asciiTheme="minorHAnsi" w:hAnsiTheme="minorHAnsi" w:cstheme="minorHAnsi"/>
        </w:rPr>
      </w:pPr>
      <w:r w:rsidRPr="00CB2BC2">
        <w:rPr>
          <w:rFonts w:asciiTheme="minorHAnsi" w:hAnsiTheme="minorHAnsi" w:cstheme="minorHAnsi"/>
        </w:rPr>
        <w:t xml:space="preserve">Les informations données par le candidat permettront d’établir la notation des critères et sous-critères techniques définis dans le règlement de consultation. </w:t>
      </w:r>
    </w:p>
    <w:p w:rsidR="00FE3B4C" w:rsidRPr="00CB2BC2" w:rsidRDefault="00FE3B4C" w:rsidP="00FE3B4C">
      <w:pPr>
        <w:pStyle w:val="Default"/>
        <w:jc w:val="both"/>
        <w:rPr>
          <w:rFonts w:asciiTheme="minorHAnsi" w:hAnsiTheme="minorHAnsi" w:cstheme="minorHAnsi"/>
        </w:rPr>
      </w:pPr>
    </w:p>
    <w:p w:rsidR="00FE3B4C" w:rsidRPr="00CB2BC2" w:rsidRDefault="00FE3B4C" w:rsidP="00FE3B4C">
      <w:pPr>
        <w:pStyle w:val="Default"/>
        <w:jc w:val="both"/>
        <w:rPr>
          <w:rFonts w:asciiTheme="minorHAnsi" w:hAnsiTheme="minorHAnsi" w:cstheme="minorHAnsi"/>
        </w:rPr>
      </w:pPr>
      <w:r w:rsidRPr="00CB2BC2">
        <w:rPr>
          <w:rFonts w:asciiTheme="minorHAnsi" w:hAnsiTheme="minorHAnsi" w:cstheme="minorHAnsi"/>
        </w:rPr>
        <w:t>Le candidat conserve la possibilité de compléter ce cadre réponse par la fourniture d’un mémoire technique et d’annexes complémentaires. En ce cas, il indiquera dans le présent cadre de réponse la numérotation du document associé en complément.</w:t>
      </w:r>
    </w:p>
    <w:p w:rsidR="00FE3B4C" w:rsidRPr="00CB2BC2" w:rsidRDefault="00FE3B4C" w:rsidP="00FE3B4C">
      <w:pPr>
        <w:pStyle w:val="Default"/>
        <w:jc w:val="both"/>
        <w:rPr>
          <w:rFonts w:asciiTheme="minorHAnsi" w:hAnsiTheme="minorHAnsi" w:cstheme="minorHAnsi"/>
        </w:rPr>
      </w:pPr>
    </w:p>
    <w:p w:rsidR="00FE3B4C" w:rsidRPr="009F3E9C" w:rsidRDefault="00FE3B4C" w:rsidP="00FE3B4C">
      <w:pPr>
        <w:pStyle w:val="Default"/>
        <w:numPr>
          <w:ilvl w:val="0"/>
          <w:numId w:val="1"/>
        </w:numPr>
        <w:jc w:val="both"/>
        <w:rPr>
          <w:rFonts w:asciiTheme="minorHAnsi" w:hAnsiTheme="minorHAnsi" w:cstheme="minorHAnsi"/>
          <w:b/>
        </w:rPr>
      </w:pPr>
      <w:r w:rsidRPr="009F3E9C">
        <w:rPr>
          <w:rFonts w:asciiTheme="minorHAnsi" w:hAnsiTheme="minorHAnsi" w:cstheme="minorHAnsi"/>
          <w:b/>
        </w:rPr>
        <w:t>PRESENTATION DE L’ENTREPRISE</w:t>
      </w:r>
    </w:p>
    <w:p w:rsidR="00FE3B4C" w:rsidRPr="00CB2BC2" w:rsidRDefault="00FE3B4C" w:rsidP="00FE3B4C">
      <w:pPr>
        <w:pStyle w:val="Default"/>
        <w:jc w:val="both"/>
        <w:rPr>
          <w:rFonts w:asciiTheme="minorHAnsi" w:hAnsiTheme="minorHAnsi" w:cstheme="minorHAnsi"/>
        </w:rPr>
      </w:pPr>
    </w:p>
    <w:p w:rsidR="00FE3B4C" w:rsidRPr="00CB2BC2" w:rsidRDefault="00FE3B4C" w:rsidP="00FE3B4C">
      <w:pPr>
        <w:pStyle w:val="Default"/>
        <w:jc w:val="both"/>
        <w:rPr>
          <w:rFonts w:asciiTheme="minorHAnsi" w:hAnsiTheme="minorHAnsi" w:cstheme="minorHAnsi"/>
        </w:rPr>
      </w:pPr>
      <w:r w:rsidRPr="00CB2BC2">
        <w:rPr>
          <w:rFonts w:asciiTheme="minorHAnsi" w:hAnsiTheme="minorHAnsi" w:cstheme="minorHAnsi"/>
        </w:rPr>
        <w:t xml:space="preserve">Le candidat indique notamment quels sont les effectifs du groupe, l’implantation de ses agences (nombre, localisation…), les certifications dont il dispose ainsi que ses principales références en matière de maintenance, notamment dans le domaine de la santé. </w:t>
      </w:r>
    </w:p>
    <w:p w:rsidR="00FE3B4C" w:rsidRPr="00CB2BC2" w:rsidRDefault="00FE3B4C" w:rsidP="00FE3B4C">
      <w:pPr>
        <w:pStyle w:val="Default"/>
        <w:jc w:val="both"/>
        <w:rPr>
          <w:rFonts w:asciiTheme="minorHAnsi" w:hAnsiTheme="minorHAnsi" w:cstheme="minorHAnsi"/>
        </w:rPr>
      </w:pPr>
    </w:p>
    <w:p w:rsidR="00FE3B4C" w:rsidRPr="00CB2BC2" w:rsidRDefault="00FE3B4C" w:rsidP="00FE3B4C">
      <w:pPr>
        <w:pStyle w:val="Default"/>
        <w:jc w:val="both"/>
        <w:rPr>
          <w:rFonts w:asciiTheme="minorHAnsi" w:hAnsiTheme="minorHAnsi" w:cstheme="minorHAnsi"/>
        </w:rPr>
      </w:pPr>
      <w:r w:rsidRPr="00CB2BC2">
        <w:rPr>
          <w:rFonts w:asciiTheme="minorHAnsi" w:hAnsiTheme="minorHAnsi" w:cstheme="minorHAnsi"/>
        </w:rPr>
        <w:t>Il fournit l’organigramme du service (administratif et technique) et le nombre d’intervenants dédiés au présent marché.</w:t>
      </w:r>
    </w:p>
    <w:p w:rsidR="00FE3B4C" w:rsidRPr="00CB2BC2" w:rsidRDefault="00FE3B4C" w:rsidP="00FE3B4C">
      <w:pPr>
        <w:pStyle w:val="Default"/>
        <w:jc w:val="both"/>
        <w:rPr>
          <w:rFonts w:asciiTheme="minorHAnsi" w:hAnsiTheme="minorHAnsi" w:cstheme="minorHAnsi"/>
        </w:rPr>
      </w:pPr>
    </w:p>
    <w:p w:rsidR="00CB6FD9" w:rsidRPr="00CB2BC2" w:rsidRDefault="00FE3B4C" w:rsidP="00CB6FD9">
      <w:pPr>
        <w:pStyle w:val="Default"/>
        <w:jc w:val="both"/>
        <w:rPr>
          <w:rFonts w:asciiTheme="minorHAnsi" w:hAnsiTheme="minorHAnsi" w:cstheme="minorHAnsi"/>
        </w:rPr>
      </w:pPr>
      <w:r w:rsidRPr="00CB2BC2">
        <w:rPr>
          <w:rFonts w:asciiTheme="minorHAnsi" w:hAnsiTheme="minorHAnsi" w:cstheme="minorHAnsi"/>
          <w:highlight w:val="yellow"/>
        </w:rPr>
        <w:t>Réponse du candidat :</w:t>
      </w:r>
      <w:r w:rsidR="00CB6FD9">
        <w:rPr>
          <w:rFonts w:asciiTheme="minorHAnsi" w:hAnsiTheme="minorHAnsi" w:cstheme="minorHAnsi"/>
          <w:highlight w:val="yellow"/>
        </w:rPr>
        <w:t xml:space="preserve"> </w:t>
      </w:r>
      <w:r w:rsidR="00CB6FD9" w:rsidRPr="00CB2BC2">
        <w:rPr>
          <w:rFonts w:asciiTheme="minorHAnsi" w:hAnsiTheme="minorHAnsi" w:cstheme="minorHAnsi"/>
          <w:highlight w:val="yellow"/>
        </w:rPr>
        <w:t>…</w:t>
      </w:r>
    </w:p>
    <w:p w:rsidR="00FE3B4C" w:rsidRPr="00CB2BC2" w:rsidRDefault="00FE3B4C" w:rsidP="00FE3B4C">
      <w:pPr>
        <w:pStyle w:val="Default"/>
        <w:jc w:val="both"/>
        <w:rPr>
          <w:rFonts w:asciiTheme="minorHAnsi" w:hAnsiTheme="minorHAnsi" w:cstheme="minorHAnsi"/>
          <w:highlight w:val="yellow"/>
        </w:rPr>
      </w:pPr>
    </w:p>
    <w:p w:rsidR="00FE3B4C" w:rsidRPr="009F3E9C" w:rsidRDefault="00FE3B4C" w:rsidP="00FE3B4C">
      <w:pPr>
        <w:pStyle w:val="Default"/>
        <w:numPr>
          <w:ilvl w:val="0"/>
          <w:numId w:val="1"/>
        </w:numPr>
        <w:jc w:val="both"/>
        <w:rPr>
          <w:rFonts w:asciiTheme="minorHAnsi" w:hAnsiTheme="minorHAnsi" w:cstheme="minorHAnsi"/>
          <w:b/>
        </w:rPr>
      </w:pPr>
      <w:r w:rsidRPr="009F3E9C">
        <w:rPr>
          <w:rFonts w:asciiTheme="minorHAnsi" w:hAnsiTheme="minorHAnsi" w:cstheme="minorHAnsi"/>
          <w:b/>
        </w:rPr>
        <w:t>MOYENS HUMAINS AFFECTES AUX PRESTATIONS OBJET DU MARCHE (30%)</w:t>
      </w:r>
    </w:p>
    <w:p w:rsidR="00FE3B4C" w:rsidRPr="00CB2BC2" w:rsidRDefault="00FE3B4C" w:rsidP="00FE3B4C">
      <w:pPr>
        <w:pStyle w:val="Default"/>
        <w:ind w:left="360"/>
        <w:jc w:val="both"/>
        <w:rPr>
          <w:rFonts w:asciiTheme="minorHAnsi" w:hAnsiTheme="minorHAnsi" w:cstheme="minorHAnsi"/>
        </w:rPr>
      </w:pPr>
    </w:p>
    <w:p w:rsidR="001E4BD1" w:rsidRPr="00CB2BC2" w:rsidRDefault="00FE3B4C" w:rsidP="001E4BD1">
      <w:pPr>
        <w:pStyle w:val="Default"/>
        <w:jc w:val="both"/>
        <w:rPr>
          <w:rStyle w:val="Accentuation"/>
          <w:rFonts w:asciiTheme="minorHAnsi" w:hAnsiTheme="minorHAnsi" w:cstheme="minorHAnsi"/>
          <w:color w:val="333333"/>
          <w:shd w:val="clear" w:color="auto" w:fill="FFFFFF"/>
        </w:rPr>
      </w:pPr>
      <w:r w:rsidRPr="00CB2BC2">
        <w:rPr>
          <w:rStyle w:val="Accentuation"/>
          <w:rFonts w:asciiTheme="minorHAnsi" w:hAnsiTheme="minorHAnsi" w:cstheme="minorHAnsi"/>
          <w:color w:val="333333"/>
          <w:shd w:val="clear" w:color="auto" w:fill="FFFFFF"/>
        </w:rPr>
        <w:t>Objecti</w:t>
      </w:r>
      <w:r w:rsidR="001E4BD1" w:rsidRPr="00CB2BC2">
        <w:rPr>
          <w:rStyle w:val="Accentuation"/>
          <w:rFonts w:asciiTheme="minorHAnsi" w:hAnsiTheme="minorHAnsi" w:cstheme="minorHAnsi"/>
          <w:color w:val="333333"/>
          <w:shd w:val="clear" w:color="auto" w:fill="FFFFFF"/>
        </w:rPr>
        <w:t>f : Montrer que votre équipe est</w:t>
      </w:r>
      <w:r w:rsidRPr="00CB2BC2">
        <w:rPr>
          <w:rStyle w:val="Accentuation"/>
          <w:rFonts w:asciiTheme="minorHAnsi" w:hAnsiTheme="minorHAnsi" w:cstheme="minorHAnsi"/>
          <w:color w:val="333333"/>
          <w:shd w:val="clear" w:color="auto" w:fill="FFFFFF"/>
        </w:rPr>
        <w:t> </w:t>
      </w:r>
      <w:r w:rsidRPr="00CB2BC2">
        <w:rPr>
          <w:rStyle w:val="lev"/>
          <w:rFonts w:asciiTheme="minorHAnsi" w:hAnsiTheme="minorHAnsi" w:cstheme="minorHAnsi"/>
          <w:i/>
          <w:iCs/>
          <w:color w:val="333333"/>
          <w:shd w:val="clear" w:color="auto" w:fill="FFFFFF"/>
        </w:rPr>
        <w:t>compétente, expérimentée et adaptée</w:t>
      </w:r>
      <w:r w:rsidRPr="00CB2BC2">
        <w:rPr>
          <w:rStyle w:val="Accentuation"/>
          <w:rFonts w:asciiTheme="minorHAnsi" w:hAnsiTheme="minorHAnsi" w:cstheme="minorHAnsi"/>
          <w:color w:val="333333"/>
          <w:shd w:val="clear" w:color="auto" w:fill="FFFFFF"/>
        </w:rPr>
        <w:t> aux besoins du marché</w:t>
      </w:r>
    </w:p>
    <w:p w:rsidR="001E4BD1" w:rsidRPr="00CB2BC2" w:rsidRDefault="001E4BD1" w:rsidP="001E4BD1">
      <w:pPr>
        <w:pStyle w:val="Default"/>
        <w:jc w:val="both"/>
        <w:rPr>
          <w:rStyle w:val="Accentuation"/>
          <w:rFonts w:asciiTheme="minorHAnsi" w:hAnsiTheme="minorHAnsi" w:cstheme="minorHAnsi"/>
          <w:color w:val="333333"/>
          <w:shd w:val="clear" w:color="auto" w:fill="FFFFFF"/>
        </w:rPr>
      </w:pPr>
    </w:p>
    <w:p w:rsidR="001E4BD1" w:rsidRPr="00CB2BC2" w:rsidRDefault="001E4BD1" w:rsidP="001E4BD1">
      <w:pPr>
        <w:autoSpaceDE w:val="0"/>
        <w:autoSpaceDN w:val="0"/>
        <w:adjustRightInd w:val="0"/>
        <w:spacing w:after="0" w:line="240" w:lineRule="auto"/>
        <w:jc w:val="both"/>
        <w:rPr>
          <w:rFonts w:cstheme="minorHAnsi"/>
          <w:color w:val="000000"/>
          <w:sz w:val="24"/>
          <w:szCs w:val="24"/>
        </w:rPr>
      </w:pPr>
      <w:r w:rsidRPr="001E4BD1">
        <w:rPr>
          <w:rFonts w:cstheme="minorHAnsi"/>
          <w:color w:val="000000"/>
          <w:sz w:val="24"/>
          <w:szCs w:val="24"/>
        </w:rPr>
        <w:t>Le candidat présente la composition nominative de l’équipe dédiée à la prestation comprenant la formation des techniciens,</w:t>
      </w:r>
      <w:r w:rsidRPr="00CB2BC2">
        <w:rPr>
          <w:rFonts w:cstheme="minorHAnsi"/>
          <w:color w:val="000000"/>
          <w:sz w:val="24"/>
          <w:szCs w:val="24"/>
        </w:rPr>
        <w:t xml:space="preserve"> </w:t>
      </w:r>
      <w:r w:rsidRPr="001E4BD1">
        <w:rPr>
          <w:rFonts w:cstheme="minorHAnsi"/>
          <w:color w:val="000000"/>
          <w:sz w:val="24"/>
          <w:szCs w:val="24"/>
        </w:rPr>
        <w:t>CV présentant les compétences, expériences, niveau de formation, qualifications sur les différents équipements + habilitations et actualisations de formation des techniciens qui interviennent dans les établissements</w:t>
      </w:r>
      <w:r w:rsidRPr="00CB2BC2">
        <w:rPr>
          <w:rFonts w:cstheme="minorHAnsi"/>
          <w:color w:val="000000"/>
          <w:sz w:val="24"/>
          <w:szCs w:val="24"/>
        </w:rPr>
        <w:t>.</w:t>
      </w:r>
    </w:p>
    <w:p w:rsidR="001E4BD1" w:rsidRPr="00CB2BC2" w:rsidRDefault="001E4BD1" w:rsidP="001E4BD1">
      <w:pPr>
        <w:autoSpaceDE w:val="0"/>
        <w:autoSpaceDN w:val="0"/>
        <w:adjustRightInd w:val="0"/>
        <w:spacing w:after="0" w:line="240" w:lineRule="auto"/>
        <w:jc w:val="both"/>
        <w:rPr>
          <w:rFonts w:cstheme="minorHAnsi"/>
          <w:color w:val="000000"/>
          <w:sz w:val="24"/>
          <w:szCs w:val="24"/>
        </w:rPr>
      </w:pPr>
      <w:r w:rsidRPr="001E4BD1">
        <w:rPr>
          <w:rFonts w:cstheme="minorHAnsi"/>
          <w:color w:val="000000"/>
          <w:sz w:val="24"/>
          <w:szCs w:val="24"/>
        </w:rPr>
        <w:t xml:space="preserve">Afin d’apprécier la capacité à répondre aux délais impartis la localisation des techniciens (agence de rattachement habituelle) est demandée. </w:t>
      </w:r>
    </w:p>
    <w:p w:rsidR="001E4BD1" w:rsidRPr="00CB2BC2" w:rsidRDefault="001E4BD1" w:rsidP="001E4BD1">
      <w:pPr>
        <w:autoSpaceDE w:val="0"/>
        <w:autoSpaceDN w:val="0"/>
        <w:adjustRightInd w:val="0"/>
        <w:spacing w:after="0" w:line="240" w:lineRule="auto"/>
        <w:jc w:val="both"/>
        <w:rPr>
          <w:rFonts w:cstheme="minorHAnsi"/>
          <w:color w:val="000000"/>
          <w:sz w:val="24"/>
          <w:szCs w:val="24"/>
        </w:rPr>
      </w:pPr>
    </w:p>
    <w:p w:rsidR="001E4BD1" w:rsidRPr="00CB2BC2" w:rsidRDefault="001E4BD1" w:rsidP="001E4BD1">
      <w:pPr>
        <w:autoSpaceDE w:val="0"/>
        <w:autoSpaceDN w:val="0"/>
        <w:adjustRightInd w:val="0"/>
        <w:spacing w:after="0" w:line="240" w:lineRule="auto"/>
        <w:jc w:val="both"/>
        <w:rPr>
          <w:rFonts w:cstheme="minorHAnsi"/>
          <w:color w:val="000000"/>
          <w:sz w:val="24"/>
          <w:szCs w:val="24"/>
        </w:rPr>
      </w:pPr>
    </w:p>
    <w:p w:rsidR="00CB2BC2" w:rsidRPr="00CB2BC2" w:rsidRDefault="001E4BD1" w:rsidP="00CB2BC2">
      <w:pPr>
        <w:pStyle w:val="Default"/>
        <w:jc w:val="both"/>
        <w:rPr>
          <w:rFonts w:asciiTheme="minorHAnsi" w:hAnsiTheme="minorHAnsi" w:cstheme="minorHAnsi"/>
        </w:rPr>
      </w:pPr>
      <w:r w:rsidRPr="00CB2BC2">
        <w:rPr>
          <w:rFonts w:asciiTheme="minorHAnsi" w:hAnsiTheme="minorHAnsi" w:cstheme="minorHAnsi"/>
          <w:highlight w:val="yellow"/>
        </w:rPr>
        <w:t>Réponse du candidat :</w:t>
      </w:r>
      <w:r w:rsidR="00CB2BC2">
        <w:rPr>
          <w:rFonts w:asciiTheme="minorHAnsi" w:hAnsiTheme="minorHAnsi" w:cstheme="minorHAnsi"/>
          <w:highlight w:val="yellow"/>
        </w:rPr>
        <w:t xml:space="preserve"> </w:t>
      </w:r>
      <w:r w:rsidR="00CB2BC2" w:rsidRPr="00CB2BC2">
        <w:rPr>
          <w:rFonts w:asciiTheme="minorHAnsi" w:hAnsiTheme="minorHAnsi" w:cstheme="minorHAnsi"/>
          <w:highlight w:val="yellow"/>
        </w:rPr>
        <w:t>…</w:t>
      </w:r>
    </w:p>
    <w:p w:rsidR="001E4BD1" w:rsidRPr="00CB2BC2" w:rsidRDefault="001E4BD1" w:rsidP="001E4BD1">
      <w:pPr>
        <w:pStyle w:val="Default"/>
        <w:jc w:val="both"/>
        <w:rPr>
          <w:rFonts w:asciiTheme="minorHAnsi" w:hAnsiTheme="minorHAnsi" w:cstheme="minorHAnsi"/>
          <w:highlight w:val="yellow"/>
        </w:rPr>
      </w:pPr>
    </w:p>
    <w:p w:rsidR="001E4BD1" w:rsidRPr="009F3E9C" w:rsidRDefault="001E4BD1" w:rsidP="001E4BD1">
      <w:pPr>
        <w:pStyle w:val="Paragraphedeliste"/>
        <w:numPr>
          <w:ilvl w:val="0"/>
          <w:numId w:val="1"/>
        </w:numPr>
        <w:autoSpaceDE w:val="0"/>
        <w:autoSpaceDN w:val="0"/>
        <w:adjustRightInd w:val="0"/>
        <w:spacing w:after="0" w:line="240" w:lineRule="auto"/>
        <w:jc w:val="both"/>
        <w:rPr>
          <w:rFonts w:cstheme="minorHAnsi"/>
          <w:b/>
          <w:color w:val="000000"/>
          <w:sz w:val="24"/>
          <w:szCs w:val="24"/>
        </w:rPr>
      </w:pPr>
      <w:r w:rsidRPr="009F3E9C">
        <w:rPr>
          <w:rFonts w:cstheme="minorHAnsi"/>
          <w:b/>
          <w:color w:val="000000"/>
          <w:sz w:val="24"/>
          <w:szCs w:val="24"/>
        </w:rPr>
        <w:t>ORGANISATION POUR REALISER LES PRESTATIONS DU MARCHE (30%)</w:t>
      </w:r>
    </w:p>
    <w:p w:rsidR="00327CDE" w:rsidRPr="00CB2BC2" w:rsidRDefault="00327CDE" w:rsidP="00327CDE">
      <w:pPr>
        <w:autoSpaceDE w:val="0"/>
        <w:autoSpaceDN w:val="0"/>
        <w:adjustRightInd w:val="0"/>
        <w:spacing w:after="0" w:line="240" w:lineRule="auto"/>
        <w:jc w:val="both"/>
        <w:rPr>
          <w:rFonts w:cstheme="minorHAnsi"/>
          <w:color w:val="000000"/>
          <w:sz w:val="24"/>
          <w:szCs w:val="24"/>
        </w:rPr>
      </w:pPr>
    </w:p>
    <w:p w:rsidR="00327CDE" w:rsidRPr="00CB2BC2" w:rsidRDefault="00327CDE" w:rsidP="00327CDE">
      <w:pPr>
        <w:autoSpaceDE w:val="0"/>
        <w:autoSpaceDN w:val="0"/>
        <w:adjustRightInd w:val="0"/>
        <w:spacing w:after="0" w:line="240" w:lineRule="auto"/>
        <w:jc w:val="both"/>
        <w:rPr>
          <w:rFonts w:cstheme="minorHAnsi"/>
          <w:color w:val="000000"/>
          <w:sz w:val="24"/>
          <w:szCs w:val="24"/>
        </w:rPr>
      </w:pPr>
      <w:r w:rsidRPr="00CB2BC2">
        <w:rPr>
          <w:rStyle w:val="Accentuation"/>
          <w:rFonts w:cstheme="minorHAnsi"/>
          <w:color w:val="333333"/>
          <w:sz w:val="24"/>
          <w:szCs w:val="24"/>
          <w:shd w:val="clear" w:color="auto" w:fill="FFFFFF"/>
        </w:rPr>
        <w:t>Objectif : Montrer que votre </w:t>
      </w:r>
      <w:r w:rsidRPr="00CB2BC2">
        <w:rPr>
          <w:rStyle w:val="lev"/>
          <w:rFonts w:cstheme="minorHAnsi"/>
          <w:i/>
          <w:iCs/>
          <w:color w:val="333333"/>
          <w:sz w:val="24"/>
          <w:szCs w:val="24"/>
          <w:shd w:val="clear" w:color="auto" w:fill="FFFFFF"/>
        </w:rPr>
        <w:t>méthodologie est structurée, réaliste et efficace</w:t>
      </w:r>
      <w:r w:rsidRPr="00CB2BC2">
        <w:rPr>
          <w:rStyle w:val="lev"/>
          <w:rFonts w:cstheme="minorHAnsi"/>
          <w:i/>
          <w:iCs/>
          <w:color w:val="333333"/>
          <w:sz w:val="24"/>
          <w:szCs w:val="24"/>
          <w:shd w:val="clear" w:color="auto" w:fill="FFFFFF"/>
        </w:rPr>
        <w:t xml:space="preserve"> </w:t>
      </w:r>
      <w:r w:rsidRPr="00CB2BC2">
        <w:rPr>
          <w:rStyle w:val="lev"/>
          <w:rFonts w:cstheme="minorHAnsi"/>
          <w:b w:val="0"/>
          <w:i/>
          <w:iCs/>
          <w:color w:val="333333"/>
          <w:sz w:val="24"/>
          <w:szCs w:val="24"/>
          <w:shd w:val="clear" w:color="auto" w:fill="FFFFFF"/>
        </w:rPr>
        <w:t>afin d’assurer les prestations du marché</w:t>
      </w:r>
    </w:p>
    <w:p w:rsidR="001E4BD1" w:rsidRPr="00CB2BC2" w:rsidRDefault="001E4BD1" w:rsidP="001E4BD1">
      <w:pPr>
        <w:pStyle w:val="Default"/>
        <w:ind w:left="2880"/>
        <w:jc w:val="both"/>
        <w:rPr>
          <w:rFonts w:asciiTheme="minorHAnsi" w:hAnsiTheme="minorHAnsi" w:cstheme="minorHAnsi"/>
        </w:rPr>
      </w:pPr>
    </w:p>
    <w:p w:rsidR="00FE3B4C" w:rsidRPr="00CB2BC2" w:rsidRDefault="00C81CF3" w:rsidP="001E4BD1">
      <w:pPr>
        <w:pStyle w:val="Default"/>
        <w:ind w:left="720"/>
        <w:rPr>
          <w:rFonts w:asciiTheme="minorHAnsi" w:hAnsiTheme="minorHAnsi" w:cstheme="minorHAnsi"/>
        </w:rPr>
      </w:pPr>
      <w:r w:rsidRPr="00CB2BC2">
        <w:rPr>
          <w:rFonts w:asciiTheme="minorHAnsi" w:hAnsiTheme="minorHAnsi" w:cstheme="minorHAnsi"/>
        </w:rPr>
        <w:t>Le candidat présente l’organisation des opérations de maintenance</w:t>
      </w:r>
      <w:r w:rsidRPr="00CB2BC2">
        <w:rPr>
          <w:rFonts w:asciiTheme="minorHAnsi" w:hAnsiTheme="minorHAnsi" w:cstheme="minorHAnsi"/>
        </w:rPr>
        <w:t xml:space="preserve"> préventive, préventive conditionnelle et corrective.</w:t>
      </w:r>
    </w:p>
    <w:p w:rsidR="00C81CF3" w:rsidRPr="00CB2BC2" w:rsidRDefault="00C81CF3" w:rsidP="001E4BD1">
      <w:pPr>
        <w:pStyle w:val="Default"/>
        <w:ind w:left="720"/>
        <w:rPr>
          <w:rFonts w:asciiTheme="minorHAnsi" w:hAnsiTheme="minorHAnsi" w:cstheme="minorHAnsi"/>
        </w:rPr>
      </w:pPr>
    </w:p>
    <w:p w:rsidR="00C81CF3" w:rsidRPr="00CB2BC2" w:rsidRDefault="00C81CF3" w:rsidP="00C81CF3">
      <w:pPr>
        <w:pStyle w:val="Default"/>
        <w:numPr>
          <w:ilvl w:val="0"/>
          <w:numId w:val="3"/>
        </w:numPr>
        <w:rPr>
          <w:rFonts w:asciiTheme="minorHAnsi" w:hAnsiTheme="minorHAnsi" w:cstheme="minorHAnsi"/>
        </w:rPr>
      </w:pPr>
      <w:r w:rsidRPr="00CB2BC2">
        <w:rPr>
          <w:rFonts w:asciiTheme="minorHAnsi" w:hAnsiTheme="minorHAnsi" w:cstheme="minorHAnsi"/>
        </w:rPr>
        <w:t>L’organisation mise en place pour effectuer les maintenances préventives systématiques et préventives conditionnelles ;</w:t>
      </w:r>
      <w:r w:rsidR="003020A5" w:rsidRPr="00CB2BC2">
        <w:rPr>
          <w:rFonts w:asciiTheme="minorHAnsi" w:hAnsiTheme="minorHAnsi" w:cstheme="minorHAnsi"/>
        </w:rPr>
        <w:t xml:space="preserve"> Suivi des demandes, planification, suivi des interventions et </w:t>
      </w:r>
      <w:proofErr w:type="spellStart"/>
      <w:r w:rsidR="003020A5" w:rsidRPr="00CB2BC2">
        <w:rPr>
          <w:rFonts w:asciiTheme="minorHAnsi" w:hAnsiTheme="minorHAnsi" w:cstheme="minorHAnsi"/>
        </w:rPr>
        <w:t>reporting</w:t>
      </w:r>
      <w:proofErr w:type="spellEnd"/>
      <w:r w:rsidR="003020A5" w:rsidRPr="00CB2BC2">
        <w:rPr>
          <w:rFonts w:asciiTheme="minorHAnsi" w:hAnsiTheme="minorHAnsi" w:cstheme="minorHAnsi"/>
        </w:rPr>
        <w:t xml:space="preserve"> ; </w:t>
      </w:r>
    </w:p>
    <w:p w:rsidR="004A0FBE" w:rsidRPr="00CB2BC2" w:rsidRDefault="004A0FBE" w:rsidP="004A0FBE">
      <w:pPr>
        <w:pStyle w:val="Default"/>
        <w:ind w:left="1068"/>
        <w:rPr>
          <w:rFonts w:asciiTheme="minorHAnsi" w:hAnsiTheme="minorHAnsi" w:cstheme="minorHAnsi"/>
        </w:rPr>
      </w:pPr>
    </w:p>
    <w:p w:rsidR="00C81CF3" w:rsidRPr="00CB2BC2" w:rsidRDefault="00C81CF3" w:rsidP="00C81CF3">
      <w:pPr>
        <w:pStyle w:val="Default"/>
        <w:numPr>
          <w:ilvl w:val="0"/>
          <w:numId w:val="3"/>
        </w:numPr>
        <w:rPr>
          <w:rFonts w:asciiTheme="minorHAnsi" w:hAnsiTheme="minorHAnsi" w:cstheme="minorHAnsi"/>
        </w:rPr>
      </w:pPr>
      <w:r w:rsidRPr="00CB2BC2">
        <w:rPr>
          <w:rFonts w:asciiTheme="minorHAnsi" w:hAnsiTheme="minorHAnsi" w:cstheme="minorHAnsi"/>
        </w:rPr>
        <w:t>L’organisation mise en place pour effectuer les maintenances correctives (uniquement pour le lot 1)</w:t>
      </w:r>
      <w:r w:rsidR="003020A5" w:rsidRPr="00CB2BC2">
        <w:rPr>
          <w:rFonts w:asciiTheme="minorHAnsi" w:hAnsiTheme="minorHAnsi" w:cstheme="minorHAnsi"/>
        </w:rPr>
        <w:t xml:space="preserve"> </w:t>
      </w:r>
      <w:r w:rsidR="003020A5" w:rsidRPr="00CB2BC2">
        <w:rPr>
          <w:rFonts w:asciiTheme="minorHAnsi" w:hAnsiTheme="minorHAnsi" w:cstheme="minorHAnsi"/>
        </w:rPr>
        <w:t xml:space="preserve">Procédure de traçabilité des appels, suivi des interventions et </w:t>
      </w:r>
      <w:proofErr w:type="spellStart"/>
      <w:r w:rsidR="003020A5" w:rsidRPr="00CB2BC2">
        <w:rPr>
          <w:rFonts w:asciiTheme="minorHAnsi" w:hAnsiTheme="minorHAnsi" w:cstheme="minorHAnsi"/>
        </w:rPr>
        <w:t>reporting</w:t>
      </w:r>
      <w:proofErr w:type="spellEnd"/>
      <w:r w:rsidR="003020A5" w:rsidRPr="00CB2BC2">
        <w:rPr>
          <w:rFonts w:asciiTheme="minorHAnsi" w:hAnsiTheme="minorHAnsi" w:cstheme="minorHAnsi"/>
        </w:rPr>
        <w:t> </w:t>
      </w:r>
      <w:r w:rsidRPr="00CB2BC2">
        <w:rPr>
          <w:rFonts w:asciiTheme="minorHAnsi" w:hAnsiTheme="minorHAnsi" w:cstheme="minorHAnsi"/>
        </w:rPr>
        <w:t>;</w:t>
      </w:r>
    </w:p>
    <w:p w:rsidR="00327CDE" w:rsidRPr="00CB2BC2" w:rsidRDefault="00327CDE" w:rsidP="00327CDE">
      <w:pPr>
        <w:pStyle w:val="Default"/>
        <w:rPr>
          <w:rFonts w:asciiTheme="minorHAnsi" w:hAnsiTheme="minorHAnsi" w:cstheme="minorHAnsi"/>
        </w:rPr>
      </w:pPr>
    </w:p>
    <w:p w:rsidR="00C81CF3" w:rsidRPr="00CB2BC2" w:rsidRDefault="00C81CF3" w:rsidP="00C81CF3">
      <w:pPr>
        <w:pStyle w:val="Default"/>
        <w:numPr>
          <w:ilvl w:val="0"/>
          <w:numId w:val="3"/>
        </w:numPr>
        <w:rPr>
          <w:rFonts w:asciiTheme="minorHAnsi" w:hAnsiTheme="minorHAnsi" w:cstheme="minorHAnsi"/>
        </w:rPr>
      </w:pPr>
      <w:r w:rsidRPr="00CB2BC2">
        <w:rPr>
          <w:rFonts w:asciiTheme="minorHAnsi" w:hAnsiTheme="minorHAnsi" w:cstheme="minorHAnsi"/>
        </w:rPr>
        <w:t>Modalités de transmission des rapports d’intervention, des devis et autres documents</w:t>
      </w:r>
      <w:r w:rsidR="004A0FBE" w:rsidRPr="00CB2BC2">
        <w:rPr>
          <w:rFonts w:asciiTheme="minorHAnsi" w:hAnsiTheme="minorHAnsi" w:cstheme="minorHAnsi"/>
        </w:rPr>
        <w:t> ;</w:t>
      </w:r>
    </w:p>
    <w:p w:rsidR="00C81CF3" w:rsidRPr="00C81CF3" w:rsidRDefault="00C81CF3" w:rsidP="00C81CF3">
      <w:pPr>
        <w:autoSpaceDE w:val="0"/>
        <w:autoSpaceDN w:val="0"/>
        <w:adjustRightInd w:val="0"/>
        <w:spacing w:after="0" w:line="240" w:lineRule="auto"/>
        <w:rPr>
          <w:rFonts w:cstheme="minorHAnsi"/>
          <w:color w:val="000000"/>
          <w:sz w:val="24"/>
          <w:szCs w:val="24"/>
        </w:rPr>
      </w:pPr>
    </w:p>
    <w:p w:rsidR="00C81CF3" w:rsidRPr="00CB2BC2" w:rsidRDefault="00C81CF3" w:rsidP="00C81CF3">
      <w:pPr>
        <w:pStyle w:val="Default"/>
        <w:numPr>
          <w:ilvl w:val="0"/>
          <w:numId w:val="3"/>
        </w:numPr>
        <w:jc w:val="both"/>
        <w:rPr>
          <w:rFonts w:asciiTheme="minorHAnsi" w:hAnsiTheme="minorHAnsi" w:cstheme="minorHAnsi"/>
        </w:rPr>
      </w:pPr>
      <w:r w:rsidRPr="00CB2BC2">
        <w:rPr>
          <w:rFonts w:asciiTheme="minorHAnsi" w:hAnsiTheme="minorHAnsi" w:cstheme="minorHAnsi"/>
        </w:rPr>
        <w:t>L’organisation de l’astreinte 24h/24 7jrs/7 (pour le lot1) le candidat précisera la méthodologie associée à une demande de dépannage</w:t>
      </w:r>
      <w:r w:rsidR="003020A5" w:rsidRPr="00CB2BC2">
        <w:rPr>
          <w:rFonts w:asciiTheme="minorHAnsi" w:hAnsiTheme="minorHAnsi" w:cstheme="minorHAnsi"/>
        </w:rPr>
        <w:t xml:space="preserve"> en astreinte</w:t>
      </w:r>
      <w:r w:rsidRPr="00CB2BC2">
        <w:rPr>
          <w:rFonts w:asciiTheme="minorHAnsi" w:hAnsiTheme="minorHAnsi" w:cstheme="minorHAnsi"/>
        </w:rPr>
        <w:t xml:space="preserve"> (de la prise en compte de la demande de dépannage à sa clôture)</w:t>
      </w:r>
      <w:r w:rsidR="004A0FBE" w:rsidRPr="00CB2BC2">
        <w:rPr>
          <w:rFonts w:asciiTheme="minorHAnsi" w:hAnsiTheme="minorHAnsi" w:cstheme="minorHAnsi"/>
        </w:rPr>
        <w:t> ;</w:t>
      </w:r>
    </w:p>
    <w:p w:rsidR="00C81CF3" w:rsidRPr="00CB2BC2" w:rsidRDefault="00C81CF3" w:rsidP="00C81CF3">
      <w:pPr>
        <w:pStyle w:val="Paragraphedeliste"/>
        <w:rPr>
          <w:rFonts w:cstheme="minorHAnsi"/>
          <w:sz w:val="24"/>
          <w:szCs w:val="24"/>
        </w:rPr>
      </w:pPr>
    </w:p>
    <w:p w:rsidR="00C81CF3" w:rsidRPr="00CB2BC2" w:rsidRDefault="00C81CF3" w:rsidP="00C81CF3">
      <w:pPr>
        <w:pStyle w:val="Default"/>
        <w:numPr>
          <w:ilvl w:val="0"/>
          <w:numId w:val="3"/>
        </w:numPr>
        <w:jc w:val="both"/>
        <w:rPr>
          <w:rFonts w:asciiTheme="minorHAnsi" w:hAnsiTheme="minorHAnsi" w:cstheme="minorHAnsi"/>
        </w:rPr>
      </w:pPr>
      <w:r w:rsidRPr="00CB2BC2">
        <w:rPr>
          <w:rFonts w:asciiTheme="minorHAnsi" w:hAnsiTheme="minorHAnsi" w:cstheme="minorHAnsi"/>
        </w:rPr>
        <w:t>Le candidat décrit notamment les modalités d’approvisionnement des fournitures et pièces détachées de toutes marqu</w:t>
      </w:r>
      <w:bookmarkStart w:id="0" w:name="_GoBack"/>
      <w:bookmarkEnd w:id="0"/>
      <w:r w:rsidRPr="00CB2BC2">
        <w:rPr>
          <w:rFonts w:asciiTheme="minorHAnsi" w:hAnsiTheme="minorHAnsi" w:cstheme="minorHAnsi"/>
        </w:rPr>
        <w:t>es et de stockage de proximité.</w:t>
      </w:r>
    </w:p>
    <w:p w:rsidR="00C81CF3" w:rsidRPr="00CB2BC2" w:rsidRDefault="00C81CF3" w:rsidP="00C81CF3">
      <w:pPr>
        <w:pStyle w:val="Default"/>
        <w:ind w:left="708"/>
        <w:rPr>
          <w:rFonts w:asciiTheme="minorHAnsi" w:hAnsiTheme="minorHAnsi" w:cstheme="minorHAnsi"/>
        </w:rPr>
      </w:pPr>
    </w:p>
    <w:p w:rsidR="00CB2BC2" w:rsidRPr="00CB2BC2" w:rsidRDefault="00C81CF3" w:rsidP="00CB2BC2">
      <w:pPr>
        <w:pStyle w:val="Default"/>
        <w:jc w:val="both"/>
        <w:rPr>
          <w:rFonts w:asciiTheme="minorHAnsi" w:hAnsiTheme="minorHAnsi" w:cstheme="minorHAnsi"/>
        </w:rPr>
      </w:pPr>
      <w:r w:rsidRPr="00CB2BC2">
        <w:rPr>
          <w:rFonts w:asciiTheme="minorHAnsi" w:hAnsiTheme="minorHAnsi" w:cstheme="minorHAnsi"/>
          <w:highlight w:val="yellow"/>
        </w:rPr>
        <w:t>Réponse du candidat :</w:t>
      </w:r>
      <w:r w:rsidR="00CB2BC2">
        <w:rPr>
          <w:rFonts w:asciiTheme="minorHAnsi" w:hAnsiTheme="minorHAnsi" w:cstheme="minorHAnsi"/>
          <w:highlight w:val="yellow"/>
        </w:rPr>
        <w:t xml:space="preserve"> </w:t>
      </w:r>
      <w:r w:rsidR="00CB2BC2" w:rsidRPr="00CB2BC2">
        <w:rPr>
          <w:rFonts w:asciiTheme="minorHAnsi" w:hAnsiTheme="minorHAnsi" w:cstheme="minorHAnsi"/>
          <w:highlight w:val="yellow"/>
        </w:rPr>
        <w:t>…</w:t>
      </w:r>
    </w:p>
    <w:p w:rsidR="00C81CF3" w:rsidRPr="00CB2BC2" w:rsidRDefault="00C81CF3" w:rsidP="00C81CF3">
      <w:pPr>
        <w:pStyle w:val="Default"/>
        <w:jc w:val="both"/>
        <w:rPr>
          <w:rFonts w:asciiTheme="minorHAnsi" w:hAnsiTheme="minorHAnsi" w:cstheme="minorHAnsi"/>
          <w:highlight w:val="yellow"/>
        </w:rPr>
      </w:pPr>
    </w:p>
    <w:p w:rsidR="00286AB5" w:rsidRPr="00CB2BC2" w:rsidRDefault="00286AB5" w:rsidP="00286AB5">
      <w:pPr>
        <w:pStyle w:val="Default"/>
        <w:rPr>
          <w:rFonts w:asciiTheme="minorHAnsi" w:hAnsiTheme="minorHAnsi" w:cstheme="minorHAnsi"/>
        </w:rPr>
      </w:pPr>
    </w:p>
    <w:p w:rsidR="00286AB5" w:rsidRPr="009F3E9C" w:rsidRDefault="00286AB5" w:rsidP="00286AB5">
      <w:pPr>
        <w:pStyle w:val="Default"/>
        <w:numPr>
          <w:ilvl w:val="0"/>
          <w:numId w:val="1"/>
        </w:numPr>
        <w:rPr>
          <w:rFonts w:asciiTheme="minorHAnsi" w:hAnsiTheme="minorHAnsi" w:cstheme="minorHAnsi"/>
          <w:b/>
        </w:rPr>
      </w:pPr>
      <w:r w:rsidRPr="009F3E9C">
        <w:rPr>
          <w:rFonts w:asciiTheme="minorHAnsi" w:hAnsiTheme="minorHAnsi" w:cstheme="minorHAnsi"/>
          <w:b/>
        </w:rPr>
        <w:t>CRITERE ENVIRONNEMENTAL (2%)</w:t>
      </w:r>
    </w:p>
    <w:p w:rsidR="00286AB5" w:rsidRPr="00CB2BC2" w:rsidRDefault="00286AB5" w:rsidP="00286AB5">
      <w:pPr>
        <w:pStyle w:val="Default"/>
        <w:rPr>
          <w:rFonts w:asciiTheme="minorHAnsi" w:hAnsiTheme="minorHAnsi" w:cstheme="minorHAnsi"/>
        </w:rPr>
      </w:pPr>
    </w:p>
    <w:p w:rsidR="00286AB5" w:rsidRPr="00CB2BC2" w:rsidRDefault="00286AB5" w:rsidP="00286AB5">
      <w:pPr>
        <w:pStyle w:val="Default"/>
        <w:rPr>
          <w:rFonts w:asciiTheme="minorHAnsi" w:hAnsiTheme="minorHAnsi" w:cstheme="minorHAnsi"/>
        </w:rPr>
      </w:pPr>
      <w:r w:rsidRPr="00CB2BC2">
        <w:rPr>
          <w:rFonts w:asciiTheme="minorHAnsi" w:hAnsiTheme="minorHAnsi" w:cstheme="minorHAnsi"/>
        </w:rPr>
        <w:t>Le candidat détaillera en % la part de véhicules "propre" de l'agence qui exécutera les prestations du marché.</w:t>
      </w:r>
    </w:p>
    <w:p w:rsidR="00286AB5" w:rsidRPr="00CB2BC2" w:rsidRDefault="00286AB5" w:rsidP="00286AB5">
      <w:pPr>
        <w:pStyle w:val="Default"/>
        <w:rPr>
          <w:rFonts w:asciiTheme="minorHAnsi" w:hAnsiTheme="minorHAnsi" w:cstheme="minorHAnsi"/>
        </w:rPr>
      </w:pPr>
    </w:p>
    <w:p w:rsidR="00CB2BC2" w:rsidRPr="00CB2BC2" w:rsidRDefault="00286AB5" w:rsidP="00CB2BC2">
      <w:pPr>
        <w:pStyle w:val="Default"/>
        <w:jc w:val="both"/>
        <w:rPr>
          <w:rFonts w:asciiTheme="minorHAnsi" w:hAnsiTheme="minorHAnsi" w:cstheme="minorHAnsi"/>
        </w:rPr>
      </w:pPr>
      <w:r w:rsidRPr="00CB2BC2">
        <w:rPr>
          <w:rFonts w:asciiTheme="minorHAnsi" w:hAnsiTheme="minorHAnsi" w:cstheme="minorHAnsi"/>
          <w:highlight w:val="yellow"/>
        </w:rPr>
        <w:t>Réponse du candidat :</w:t>
      </w:r>
      <w:r w:rsidRPr="00CB2BC2">
        <w:rPr>
          <w:rFonts w:asciiTheme="minorHAnsi" w:hAnsiTheme="minorHAnsi" w:cstheme="minorHAnsi"/>
        </w:rPr>
        <w:t xml:space="preserve"> </w:t>
      </w:r>
      <w:r w:rsidR="00CB2BC2" w:rsidRPr="00CB2BC2">
        <w:rPr>
          <w:rFonts w:asciiTheme="minorHAnsi" w:hAnsiTheme="minorHAnsi" w:cstheme="minorHAnsi"/>
          <w:highlight w:val="yellow"/>
        </w:rPr>
        <w:t>…</w:t>
      </w:r>
    </w:p>
    <w:p w:rsidR="00286AB5" w:rsidRPr="00CB2BC2" w:rsidRDefault="00286AB5" w:rsidP="00286AB5">
      <w:pPr>
        <w:pStyle w:val="Default"/>
        <w:rPr>
          <w:rFonts w:asciiTheme="minorHAnsi" w:hAnsiTheme="minorHAnsi" w:cstheme="minorHAnsi"/>
        </w:rPr>
      </w:pPr>
    </w:p>
    <w:sectPr w:rsidR="00286AB5" w:rsidRPr="00CB2BC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CD1" w:rsidRDefault="008E7CD1" w:rsidP="008E7CD1">
      <w:pPr>
        <w:spacing w:after="0" w:line="240" w:lineRule="auto"/>
      </w:pPr>
      <w:r>
        <w:separator/>
      </w:r>
    </w:p>
  </w:endnote>
  <w:endnote w:type="continuationSeparator" w:id="0">
    <w:p w:rsidR="008E7CD1" w:rsidRDefault="008E7CD1" w:rsidP="008E7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CD1" w:rsidRDefault="008E7CD1" w:rsidP="008E7CD1">
      <w:pPr>
        <w:spacing w:after="0" w:line="240" w:lineRule="auto"/>
      </w:pPr>
      <w:r>
        <w:separator/>
      </w:r>
    </w:p>
  </w:footnote>
  <w:footnote w:type="continuationSeparator" w:id="0">
    <w:p w:rsidR="008E7CD1" w:rsidRDefault="008E7CD1" w:rsidP="008E7C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CD1" w:rsidRPr="00286AB5" w:rsidRDefault="008E7CD1" w:rsidP="008E7CD1">
    <w:pPr>
      <w:ind w:firstLine="708"/>
      <w:jc w:val="center"/>
      <w:rPr>
        <w:rFonts w:cstheme="minorHAnsi"/>
        <w:b/>
        <w:sz w:val="24"/>
        <w:szCs w:val="24"/>
      </w:rPr>
    </w:pPr>
    <w:r>
      <w:rPr>
        <w:noProof/>
      </w:rPr>
      <w:drawing>
        <wp:anchor distT="0" distB="0" distL="114300" distR="114300" simplePos="0" relativeHeight="251659264" behindDoc="1" locked="0" layoutInCell="1" allowOverlap="1" wp14:anchorId="02C42C63" wp14:editId="3AE79015">
          <wp:simplePos x="0" y="0"/>
          <wp:positionH relativeFrom="column">
            <wp:posOffset>5396230</wp:posOffset>
          </wp:positionH>
          <wp:positionV relativeFrom="paragraph">
            <wp:posOffset>-196850</wp:posOffset>
          </wp:positionV>
          <wp:extent cx="981075" cy="678815"/>
          <wp:effectExtent l="0" t="0" r="9525" b="6985"/>
          <wp:wrapTight wrapText="bothSides">
            <wp:wrapPolygon edited="0">
              <wp:start x="0" y="0"/>
              <wp:lineTo x="0" y="21216"/>
              <wp:lineTo x="21390" y="21216"/>
              <wp:lineTo x="21390" y="0"/>
              <wp:lineTo x="0" y="0"/>
            </wp:wrapPolygon>
          </wp:wrapTight>
          <wp:docPr id="2" name="Image 2" descr="CHUNantes_LogoCouleur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Nantes_LogoCouleurSimpl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1075" cy="6788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b/>
        <w:noProof/>
      </w:rPr>
      <w:drawing>
        <wp:anchor distT="0" distB="0" distL="114300" distR="114300" simplePos="0" relativeHeight="251661312" behindDoc="1" locked="0" layoutInCell="1" allowOverlap="1" wp14:anchorId="7CDD13E5" wp14:editId="485129DC">
          <wp:simplePos x="0" y="0"/>
          <wp:positionH relativeFrom="margin">
            <wp:posOffset>-457200</wp:posOffset>
          </wp:positionH>
          <wp:positionV relativeFrom="topMargin">
            <wp:posOffset>306705</wp:posOffset>
          </wp:positionV>
          <wp:extent cx="1028700" cy="535940"/>
          <wp:effectExtent l="0" t="0" r="0" b="0"/>
          <wp:wrapSquare wrapText="bothSides"/>
          <wp:docPr id="24" name="Image 2" descr="W:\DG\Marches\GHT\Logo\logo GHT44 horizontal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W:\DG\Marches\GHT\Logo\logo GHT44 horizontal couleur.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5359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heme="minorHAnsi"/>
        <w:b/>
        <w:sz w:val="24"/>
        <w:szCs w:val="24"/>
      </w:rPr>
      <w:t xml:space="preserve">AOO -26055 </w:t>
    </w:r>
    <w:r w:rsidRPr="00286AB5">
      <w:rPr>
        <w:rFonts w:cstheme="minorHAnsi"/>
        <w:b/>
        <w:sz w:val="24"/>
        <w:szCs w:val="24"/>
      </w:rPr>
      <w:t>ACCORD CADRE DE MAINTENANCE MULTI-TECHNIQUES</w:t>
    </w:r>
    <w:r>
      <w:rPr>
        <w:rFonts w:cstheme="minorHAnsi"/>
        <w:b/>
        <w:sz w:val="24"/>
        <w:szCs w:val="24"/>
      </w:rPr>
      <w:t xml:space="preserve"> DU GHT44</w:t>
    </w:r>
  </w:p>
  <w:p w:rsidR="008E7CD1" w:rsidRDefault="008E7CD1" w:rsidP="008E7CD1">
    <w:pPr>
      <w:pStyle w:val="Paragraphedeliste"/>
      <w:jc w:val="center"/>
      <w:rPr>
        <w:rFonts w:cstheme="minorHAnsi"/>
        <w:b/>
        <w:sz w:val="24"/>
        <w:szCs w:val="24"/>
      </w:rPr>
    </w:pPr>
    <w:r w:rsidRPr="00286AB5">
      <w:rPr>
        <w:rFonts w:cstheme="minorHAnsi"/>
        <w:b/>
        <w:sz w:val="24"/>
        <w:szCs w:val="24"/>
      </w:rPr>
      <w:t>CADRE DE REPONSE</w:t>
    </w:r>
    <w:r>
      <w:rPr>
        <w:rFonts w:cstheme="minorHAnsi"/>
        <w:b/>
        <w:sz w:val="24"/>
        <w:szCs w:val="24"/>
      </w:rPr>
      <w:t xml:space="preserve"> DES LOTS 1 ET 2</w:t>
    </w:r>
  </w:p>
  <w:p w:rsidR="008E7CD1" w:rsidRDefault="008E7CD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86422"/>
    <w:multiLevelType w:val="multilevel"/>
    <w:tmpl w:val="040C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24AC14A8"/>
    <w:multiLevelType w:val="hybridMultilevel"/>
    <w:tmpl w:val="CFDC44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0204C54"/>
    <w:multiLevelType w:val="hybridMultilevel"/>
    <w:tmpl w:val="D6F40EA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21E43EC"/>
    <w:multiLevelType w:val="hybridMultilevel"/>
    <w:tmpl w:val="C43815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AFF0C0F"/>
    <w:multiLevelType w:val="hybridMultilevel"/>
    <w:tmpl w:val="F939BE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84"/>
    <w:rsid w:val="001270A3"/>
    <w:rsid w:val="001E4BD1"/>
    <w:rsid w:val="00286AB5"/>
    <w:rsid w:val="003020A5"/>
    <w:rsid w:val="00327CDE"/>
    <w:rsid w:val="004A0FBE"/>
    <w:rsid w:val="004B0F84"/>
    <w:rsid w:val="008E7CD1"/>
    <w:rsid w:val="009F3E9C"/>
    <w:rsid w:val="00C17578"/>
    <w:rsid w:val="00C81CF3"/>
    <w:rsid w:val="00CB2BC2"/>
    <w:rsid w:val="00CB6FD9"/>
    <w:rsid w:val="00E703CC"/>
    <w:rsid w:val="00FE3B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109F1"/>
  <w15:chartTrackingRefBased/>
  <w15:docId w15:val="{02C7A69F-2A49-471D-B3A4-8AB61DD0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link w:val="Titre3Car"/>
    <w:uiPriority w:val="9"/>
    <w:qFormat/>
    <w:rsid w:val="00FE3B4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E3B4C"/>
    <w:pPr>
      <w:ind w:left="720"/>
      <w:contextualSpacing/>
    </w:pPr>
  </w:style>
  <w:style w:type="paragraph" w:customStyle="1" w:styleId="Default">
    <w:name w:val="Default"/>
    <w:rsid w:val="00FE3B4C"/>
    <w:pPr>
      <w:autoSpaceDE w:val="0"/>
      <w:autoSpaceDN w:val="0"/>
      <w:adjustRightInd w:val="0"/>
      <w:spacing w:after="0" w:line="240" w:lineRule="auto"/>
    </w:pPr>
    <w:rPr>
      <w:rFonts w:ascii="Trebuchet MS" w:hAnsi="Trebuchet MS" w:cs="Trebuchet MS"/>
      <w:color w:val="000000"/>
      <w:sz w:val="24"/>
      <w:szCs w:val="24"/>
    </w:rPr>
  </w:style>
  <w:style w:type="character" w:styleId="Accentuation">
    <w:name w:val="Emphasis"/>
    <w:basedOn w:val="Policepardfaut"/>
    <w:uiPriority w:val="20"/>
    <w:qFormat/>
    <w:rsid w:val="00FE3B4C"/>
    <w:rPr>
      <w:i/>
      <w:iCs/>
    </w:rPr>
  </w:style>
  <w:style w:type="character" w:styleId="lev">
    <w:name w:val="Strong"/>
    <w:basedOn w:val="Policepardfaut"/>
    <w:uiPriority w:val="22"/>
    <w:qFormat/>
    <w:rsid w:val="00FE3B4C"/>
    <w:rPr>
      <w:b/>
      <w:bCs/>
    </w:rPr>
  </w:style>
  <w:style w:type="character" w:customStyle="1" w:styleId="Titre3Car">
    <w:name w:val="Titre 3 Car"/>
    <w:basedOn w:val="Policepardfaut"/>
    <w:link w:val="Titre3"/>
    <w:uiPriority w:val="9"/>
    <w:rsid w:val="00FE3B4C"/>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FE3B4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8E7CD1"/>
    <w:pPr>
      <w:tabs>
        <w:tab w:val="center" w:pos="4536"/>
        <w:tab w:val="right" w:pos="9072"/>
      </w:tabs>
      <w:spacing w:after="0" w:line="240" w:lineRule="auto"/>
    </w:pPr>
  </w:style>
  <w:style w:type="character" w:customStyle="1" w:styleId="En-tteCar">
    <w:name w:val="En-tête Car"/>
    <w:basedOn w:val="Policepardfaut"/>
    <w:link w:val="En-tte"/>
    <w:uiPriority w:val="99"/>
    <w:rsid w:val="008E7CD1"/>
  </w:style>
  <w:style w:type="paragraph" w:styleId="Pieddepage">
    <w:name w:val="footer"/>
    <w:basedOn w:val="Normal"/>
    <w:link w:val="PieddepageCar"/>
    <w:uiPriority w:val="99"/>
    <w:unhideWhenUsed/>
    <w:rsid w:val="008E7C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7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86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446</Words>
  <Characters>2457</Characters>
  <Application>Microsoft Office Word</Application>
  <DocSecurity>0</DocSecurity>
  <Lines>20</Lines>
  <Paragraphs>5</Paragraphs>
  <ScaleCrop>false</ScaleCrop>
  <Company>CHU-NANTES</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JOLIBOIS Bastien</dc:creator>
  <cp:keywords/>
  <dc:description/>
  <cp:lastModifiedBy>JOLIBOIS Bastien</cp:lastModifiedBy>
  <cp:revision>13</cp:revision>
  <dcterms:created xsi:type="dcterms:W3CDTF">2026-08-11T13:01:00Z</dcterms:created>
  <dcterms:modified xsi:type="dcterms:W3CDTF">2026-08-11T15:04:00Z</dcterms:modified>
</cp:coreProperties>
</file>